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Общее руководство пользователя системы «РоадАР Аналитика - интенсивность движения»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je8m6wcagh1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Назначение и условия применения системы “РоадАР Аналитика - интенсивность движения”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Назначение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Базовый функционал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zhijeca4yr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Функциональные характеристики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Программное обеспечение рабочего места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Виды пользователей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Описание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hnbzf3klg5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Инструкция по установке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98xe46k97c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Установка Docker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83rduyufh6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Скачивание и сбор частей архив, загрузка образа и его запуск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comzkltjok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Контактная информация производителя программного продукта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Юридическая информация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ow4ctpt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Контактная информация службы технической поддержки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708.6614173228347" w:firstLine="0"/>
        <w:rPr/>
      </w:pPr>
      <w:bookmarkStart w:colFirst="0" w:colLast="0" w:name="_qc08u3lnm8j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708.6614173228347" w:firstLine="0"/>
        <w:rPr/>
      </w:pPr>
      <w:bookmarkStart w:colFirst="0" w:colLast="0" w:name="_je8m6wcagh1x" w:id="5"/>
      <w:bookmarkEnd w:id="5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D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интенсивность движения”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система, разработанная компанией ООО “РоадАР”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для определения и подсчета общего числа проехавших ТС в наблюдаемой зоне, а также фиксации средней скорости движения ТС в наблюдаемой зоне.</w:t>
      </w:r>
    </w:p>
    <w:p w:rsidR="00000000" w:rsidDel="00000000" w:rsidP="00000000" w:rsidRDefault="00000000" w:rsidRPr="00000000" w14:paraId="0000002E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“РоадАР Аналитика - интенсивность движения”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поддерживает механизмы взаимодействия со сторонними информационными системами. Посредством вызова API поставляемой библиотеки. А также текущая версия системы предполагает выбор и реализацию конкретного механизма взаимодействия с внешними системами по согласованию с заказчиками.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jc w:val="both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1 Назначение и условия применения системы “РоадАР Аналитика - интенсивность движения”</w:t>
      </w:r>
    </w:p>
    <w:p w:rsidR="00000000" w:rsidDel="00000000" w:rsidP="00000000" w:rsidRDefault="00000000" w:rsidRPr="00000000" w14:paraId="00000033">
      <w:pPr>
        <w:pStyle w:val="Heading2"/>
        <w:ind w:left="0" w:firstLine="0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Назначение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ccccc" w:val="clear"/>
          <w:rtl w:val="0"/>
        </w:rPr>
        <w:t xml:space="preserve">Обработка изображений для определения и подсчета общего числа проехавших ТС в наблюдаемой зоне, а также фиксации средней скорости движения ТС в наблюдаемой зоне.</w:t>
      </w:r>
    </w:p>
    <w:p w:rsidR="00000000" w:rsidDel="00000000" w:rsidP="00000000" w:rsidRDefault="00000000" w:rsidRPr="00000000" w14:paraId="00000035">
      <w:pPr>
        <w:pStyle w:val="Heading2"/>
        <w:ind w:left="0" w:firstLine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</w:t>
      </w:r>
      <w:r w:rsidDel="00000000" w:rsidR="00000000" w:rsidRPr="00000000">
        <w:rPr>
          <w:rtl w:val="0"/>
        </w:rPr>
        <w:t xml:space="preserve">Базовый функционал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изображений;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определение и подсчет общего числа проехавших ТС в наблюдаемой зоне, а также фиксация средней скорости движения ТС в наблюдаемой зоне;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информационный обмен с внешними системами.</w:t>
      </w:r>
    </w:p>
    <w:p w:rsidR="00000000" w:rsidDel="00000000" w:rsidP="00000000" w:rsidRDefault="00000000" w:rsidRPr="00000000" w14:paraId="00000039">
      <w:pPr>
        <w:pStyle w:val="Heading2"/>
        <w:ind w:left="0" w:firstLine="0"/>
        <w:rPr/>
      </w:pPr>
      <w:bookmarkStart w:colFirst="0" w:colLast="0" w:name="_czhijeca4yrq" w:id="9"/>
      <w:bookmarkEnd w:id="9"/>
      <w:r w:rsidDel="00000000" w:rsidR="00000000" w:rsidRPr="00000000">
        <w:rPr>
          <w:rtl w:val="0"/>
        </w:rPr>
        <w:t xml:space="preserve">1.3 Функциональные характеристики</w:t>
      </w:r>
    </w:p>
    <w:p w:rsidR="00000000" w:rsidDel="00000000" w:rsidP="00000000" w:rsidRDefault="00000000" w:rsidRPr="00000000" w14:paraId="0000003A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Текущая версия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7b7b7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позволяет решать задачи по определению и подсчету общего числа проехавших ТС в наблюдаемой зоне, а также фиксации средней скорости движения ТС в наблюдаемой зоне.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ind w:left="0" w:firstLine="0"/>
        <w:rPr/>
      </w:pPr>
      <w:bookmarkStart w:colFirst="0" w:colLast="0" w:name="_2s8eyo1" w:id="10"/>
      <w:bookmarkEnd w:id="10"/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rtl w:val="0"/>
        </w:rPr>
        <w:t xml:space="preserve">Программное обеспечение рабочего места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может быть встроена в программное обеспечение, установленное на рабочем месте пользователя. В этом случае клиентская часть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интенсивность движения”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использоваться на любом рабочем месте, имеющем подключение к сети Internet (или сети передачи данных предприятия). Разрешающая способность видеосистемы и монитора – не ниже 1280х1024. Рекомендуется широкоформатный монитор.</w:t>
      </w:r>
    </w:p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124"/>
        <w:tblGridChange w:id="0">
          <w:tblGrid>
            <w:gridCol w:w="3227"/>
            <w:gridCol w:w="612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ПО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0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продукт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 (приведены варианты)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 10 </w:t>
              <w:br w:type="textWrapping"/>
              <w:t xml:space="preserve">Linux (Ubuntu, Debian,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Альт, ROSA, UBLinux, ICLinux)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1. Системные требования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требования могут меняться в зависимости от особенностей программного обеспечения, которое использует библиотеку системы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интенсивность движения”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17dp8vu" w:id="11"/>
      <w:bookmarkEnd w:id="11"/>
      <w:r w:rsidDel="00000000" w:rsidR="00000000" w:rsidRPr="00000000">
        <w:rPr>
          <w:rtl w:val="0"/>
        </w:rPr>
        <w:t xml:space="preserve">1.5 Виды пользователей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 системы является пользователь программного обеспечения, в которое встраивается библиотека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интенсивность двжиения”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доступных возможностей API выполняется для пользователя, обладающего максимально возможными правами по доступу к программе.</w:t>
      </w:r>
    </w:p>
    <w:p w:rsidR="00000000" w:rsidDel="00000000" w:rsidP="00000000" w:rsidRDefault="00000000" w:rsidRPr="00000000" w14:paraId="00000048">
      <w:pPr>
        <w:pStyle w:val="Heading2"/>
        <w:ind w:left="0" w:firstLine="0"/>
        <w:rPr/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1.6 </w:t>
      </w:r>
      <w:r w:rsidDel="00000000" w:rsidR="00000000" w:rsidRPr="00000000">
        <w:rPr>
          <w:rtl w:val="0"/>
        </w:rPr>
        <w:t xml:space="preserve">Описание системы</w:t>
        <w:tab/>
        <w:t xml:space="preserve"> 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Системы написано на C++.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src/core/modules/analytic_specific_params.hpp: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an::core {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/*!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Общая структура для хранения оющих парметров для дорожных аналитик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RoadAnalyticParams {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RoadAnalyticParams() = default;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grnd указатель на класс для проекции объектов на дорогу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roadLanes множество полос, поданных на вход аналитике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выпаших грузов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RoadAnalyticParams(std::shared_ptr&lt;GroundCalibration&gt; &amp;grnd,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std::vector&lt;RoadLane&gt; lanes)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ground(grnd), roadLanes(std::move(lanes)) {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spdlog::info("Road lanes count for road analytic: {}", roadLanes.size());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Conversion API -&gt; Core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RoadAnalyticParams(const an::RoadAnalyticParams &amp;params) {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std::transform(params.roadLanes.begin(),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params.roadLanes.end(),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std::back_inserter(roadLanes),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[](const an::RoadLane &amp;rl) { return RoadLane(rl); });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RoadAnalyticParams &amp;other) const {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bool eqGround = ground == other.ground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|| (ground &amp;&amp; other.ground &amp;&amp; *ground == *other.ground);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eqGround &amp;&amp; roadLanes == other.roadLanes;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указатель для проецирования объектов на дорогу (через калибровочную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матрицу)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std::shared_ptr&lt;GroundCalibration&gt; ground;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множество полос дороги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std::vector&lt;RoadLane&gt; roadLanes;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struct StatisticsCollectionAnalyticParams : RoadAnalyticParams {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double produceEventIntervalSec = 0;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StatisticsCollectionAnalyticParams(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an::RoadAnalyticParams &amp;params)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RoadAnalyticParams(params) {}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StatisticsCollectionAnalyticParams(const an::RoadAnalyticParams &amp;params,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double produceEventIntervalSec)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RoadAnalyticParams(params),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produceEventIntervalSec(produceEventIntervalSec) {}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src/core/modules/statistics/statistics_analytic.hpp: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"events/event_producer.hpp"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"modules/analytic.hpp"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"modules/tracker/vehicle/track_analyzer/track_analyzer.hpp"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"nn/openvino/car/classifier.hpp"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"road_elements/road_elements.hpp"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using SpeedToMeasuresCount = std::pair&lt;double, uint64_t&gt;;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StatisticsAnalytic : public Analytic {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StatisticsAnalytic(const std::string &amp;analyticId,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const AnalyticEventQueue &amp;analyticEventQueue,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std::vector&lt;RoadLane&gt; roadLanes,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const std::shared_ptr&lt;GroundCalibration&gt; &amp;ground,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const std::shared_ptr&lt;CarClassifier&gt; &amp;carClassificator,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double produceEventIntervalSec);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processFrame(const pFrame &amp;frame) override;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std::vector&lt;RoadLane&gt; lanes_;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double lastEventProducedTimeSec_ = 0;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double produceEventIntervalSec_ = 10;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std::mutex mutex_;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std::shared_ptr&lt;TrackAnalyzer&gt; trackAnalyzer_;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std::unordered_map&lt;std::string, SpeedToMeasuresCount&gt; laneToAvgSpeeds_;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std::unordered_map&lt;std::string, uint64_t&gt; laneToCarsCount_;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std::unordered_map&lt;std::string, std::vector&lt;int&gt;&gt; laneToMaxCarsInJamCount_;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std::unordered_set&lt;int64_t&gt; carsIncludedToStatistics_;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needToProduceEvent(const pFrame &amp;frame) const;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collectData(const pFrame &amp;frame);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uint64_t countCarsInLane(const pFrame &amp;frame, const RoadLaneStatus &amp;lane);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std::unordered_map&lt;std::string, double&gt; calculateAvgSpeed();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std::unordered_map&lt;std::string, uint64_t&gt; calculateAvgNumberOfCarsInJam();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cleanupDataCollectionDataStructures();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preprocessTracks(const pFrame &amp;frame);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drawDebugInfo(const pFrame &amp;frame);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src/core/modules/statistics/statistics_analytic_controller.hpp: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"modules/analytic_controller.hpp"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"statistics_analytic.hpp"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StatisticsAnalyticController : public AnalyticController {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StatisticsAnalyticController(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FrameQueue &amp;inputQueue,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FrameQueue &amp;outputQueue,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AnalyticEventQueue &amp;eventQueue,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std::shared_ptr&lt;InferenceEngine::Core&gt; &amp;ie,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&amp;vehicleTypeClassifierXmlPath);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AnalyticType getControllerAnalyticType() const override;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~StatisticsAnalyticController() override;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updateGroundCalibration(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&amp;streamId,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std::shared_ptr&lt;an::core::GroundCalibration&gt; &amp;groundCalibration);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protected: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std::unique_ptr&lt;Analytic&gt; makeSpecificAnalytic(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AnalyticSpecificParams &amp;params) override;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std::shared_ptr&lt;CarClassifier&gt; carClassifier;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tabs>
          <w:tab w:val="right" w:leader="none" w:pos="9025"/>
        </w:tabs>
        <w:rPr>
          <w:sz w:val="28"/>
          <w:szCs w:val="28"/>
        </w:rPr>
      </w:pPr>
      <w:bookmarkStart w:colFirst="0" w:colLast="0" w:name="_8hnbzf3klg5a" w:id="13"/>
      <w:bookmarkEnd w:id="13"/>
      <w:r w:rsidDel="00000000" w:rsidR="00000000" w:rsidRPr="00000000">
        <w:rPr>
          <w:rtl w:val="0"/>
        </w:rPr>
        <w:t xml:space="preserve">2 </w:t>
      </w:r>
      <w:hyperlink w:anchor="_26in1rg">
        <w:r w:rsidDel="00000000" w:rsidR="00000000" w:rsidRPr="00000000">
          <w:rPr>
            <w:rtl w:val="0"/>
          </w:rPr>
          <w:t xml:space="preserve">Инструкция по установке системы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rPr>
          <w:sz w:val="24"/>
          <w:szCs w:val="24"/>
        </w:rPr>
      </w:pPr>
      <w:bookmarkStart w:colFirst="0" w:colLast="0" w:name="_b98xe46k97cc" w:id="14"/>
      <w:bookmarkEnd w:id="14"/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.1 Установка Docker</w:t>
      </w:r>
    </w:p>
    <w:p w:rsidR="00000000" w:rsidDel="00000000" w:rsidP="00000000" w:rsidRDefault="00000000" w:rsidRPr="00000000" w14:paraId="000000E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2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E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E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E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E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E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E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EE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EF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F0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F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F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F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F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2"/>
        <w:rPr>
          <w:sz w:val="24"/>
          <w:szCs w:val="24"/>
        </w:rPr>
      </w:pPr>
      <w:bookmarkStart w:colFirst="0" w:colLast="0" w:name="_z83rduyufh6j" w:id="15"/>
      <w:bookmarkEnd w:id="15"/>
      <w:r w:rsidDel="00000000" w:rsidR="00000000" w:rsidRPr="00000000">
        <w:rPr>
          <w:sz w:val="24"/>
          <w:szCs w:val="24"/>
          <w:rtl w:val="0"/>
        </w:rPr>
        <w:t xml:space="preserve">2.2 </w:t>
      </w:r>
      <w:hyperlink r:id="rId8">
        <w:r w:rsidDel="00000000" w:rsidR="00000000" w:rsidRPr="00000000">
          <w:rPr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системы Linux команда:</w:t>
      </w:r>
    </w:p>
    <w:p w:rsidR="00000000" w:rsidDel="00000000" w:rsidP="00000000" w:rsidRDefault="00000000" w:rsidRPr="00000000" w14:paraId="000000FC">
      <w:pPr>
        <w:spacing w:after="200" w:before="57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 apt install unzip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папку Документы РоадАР Аналитики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https://www.roadar.info/file-share/5ad2fb14-dd07-427d-afb5-a0feb1f99cbe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файла: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___________</w:t>
      </w:r>
    </w:p>
    <w:p w:rsidR="00000000" w:rsidDel="00000000" w:rsidP="00000000" w:rsidRDefault="00000000" w:rsidRPr="00000000" w14:paraId="000000F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файла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100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Загруженный файл представляет собой архив с компонентами системы. Пароль от него так же передаётся при покупке системы.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723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1. Скачивание папки с демо.</w:t>
      </w:r>
    </w:p>
    <w:p w:rsidR="00000000" w:rsidDel="00000000" w:rsidP="00000000" w:rsidRDefault="00000000" w:rsidRPr="00000000" w14:paraId="000001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Документы РоадАР Аналитика - интенсивность движения. В текущей рабочей директории вы должны увидеть папку demo_image_parts и архив rename.zip</w:t>
      </w:r>
    </w:p>
    <w:p w:rsidR="00000000" w:rsidDel="00000000" w:rsidP="00000000" w:rsidRDefault="00000000" w:rsidRPr="00000000" w14:paraId="000001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05213" cy="90130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901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Разархивируйте архив rename.zip (пароль не нужен).</w:t>
      </w:r>
    </w:p>
    <w:tbl>
      <w:tblPr>
        <w:tblStyle w:val="Table3"/>
        <w:tblW w:w="3870.0" w:type="dxa"/>
        <w:jc w:val="left"/>
        <w:tblInd w:w="570.0" w:type="dxa"/>
        <w:tblLayout w:type="fixed"/>
        <w:tblLook w:val="0600"/>
      </w:tblPr>
      <w:tblGrid>
        <w:gridCol w:w="3870"/>
        <w:tblGridChange w:id="0">
          <w:tblGrid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unzip rename.zip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Выполните команду (она уберет .zip с конца названия файла):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python3 rename.py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один архив из его частей:</w:t>
      </w:r>
    </w:p>
    <w:tbl>
      <w:tblPr>
        <w:tblStyle w:val="Table4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cat demo_image_parts/analytics_demo.part-* &gt; analytics_image.zip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разархивируем полученный файл (потребуется ввести пароль):</w:t>
      </w:r>
    </w:p>
    <w:tbl>
      <w:tblPr>
        <w:tblStyle w:val="Table5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unzip analytics_demo_img.zip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6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load -i analytic_demo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образ:</w:t>
      </w:r>
    </w:p>
    <w:tbl>
      <w:tblPr>
        <w:tblStyle w:val="Table7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run --entrypoint=/app/entrypoint.sh analytics:rospotent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rPr/>
      </w:pPr>
      <w:bookmarkStart w:colFirst="0" w:colLast="0" w:name="_17dp8vu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rPr/>
      </w:pPr>
      <w:bookmarkStart w:colFirst="0" w:colLast="0" w:name="_ecomzkltjoke" w:id="16"/>
      <w:bookmarkEnd w:id="16"/>
      <w:r w:rsidDel="00000000" w:rsidR="00000000" w:rsidRPr="00000000">
        <w:rPr>
          <w:rtl w:val="0"/>
        </w:rPr>
        <w:t xml:space="preserve">3 Контактная информация производителя программного продукта</w:t>
      </w:r>
    </w:p>
    <w:p w:rsidR="00000000" w:rsidDel="00000000" w:rsidP="00000000" w:rsidRDefault="00000000" w:rsidRPr="00000000" w14:paraId="0000011A">
      <w:pPr>
        <w:pStyle w:val="Heading2"/>
        <w:rPr>
          <w:sz w:val="24"/>
          <w:szCs w:val="24"/>
        </w:rPr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3.1 Юридическая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</w:p>
    <w:p w:rsidR="00000000" w:rsidDel="00000000" w:rsidP="00000000" w:rsidRDefault="00000000" w:rsidRPr="00000000" w14:paraId="0000011F">
      <w:pPr>
        <w:pStyle w:val="Heading2"/>
        <w:rPr>
          <w:sz w:val="24"/>
          <w:szCs w:val="24"/>
        </w:rPr>
      </w:pPr>
      <w:bookmarkStart w:colFirst="0" w:colLast="0" w:name="_2tow4ctptd8" w:id="17"/>
      <w:bookmarkEnd w:id="17"/>
      <w:r w:rsidDel="00000000" w:rsidR="00000000" w:rsidRPr="00000000">
        <w:rPr>
          <w:rtl w:val="0"/>
        </w:rPr>
        <w:t xml:space="preserve">3.2 Контактная информация службы технической поддержки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</w:p>
    <w:p w:rsidR="00000000" w:rsidDel="00000000" w:rsidP="00000000" w:rsidRDefault="00000000" w:rsidRPr="00000000" w14:paraId="00000121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6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</w:p>
    <w:p w:rsidR="00000000" w:rsidDel="00000000" w:rsidP="00000000" w:rsidRDefault="00000000" w:rsidRPr="00000000" w14:paraId="0000012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</w:r>
    </w:p>
    <w:p w:rsidR="00000000" w:rsidDel="00000000" w:rsidP="00000000" w:rsidRDefault="00000000" w:rsidRPr="00000000" w14:paraId="000001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</w:r>
    </w:p>
    <w:p w:rsidR="00000000" w:rsidDel="00000000" w:rsidP="00000000" w:rsidRDefault="00000000" w:rsidRPr="00000000" w14:paraId="000001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fsm7v6lvp3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службы поддержки: </w:t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onz71e8l2ya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2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4" w:w="11909" w:orient="portrait"/>
      <w:pgMar w:bottom="1440" w:top="1440" w:left="1440" w:right="832.2047244094489" w:header="566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widowControl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8"/>
      <w:tblW w:w="9354.0" w:type="dxa"/>
      <w:jc w:val="left"/>
      <w:tblInd w:w="-115.0" w:type="dxa"/>
      <w:tblLayout w:type="fixed"/>
      <w:tblLook w:val="0400"/>
    </w:tblPr>
    <w:tblGrid>
      <w:gridCol w:w="1484"/>
      <w:gridCol w:w="7870"/>
      <w:tblGridChange w:id="0">
        <w:tblGrid>
          <w:gridCol w:w="1484"/>
          <w:gridCol w:w="7870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137">
          <w:pPr>
            <w:tabs>
              <w:tab w:val="center" w:leader="none" w:pos="4677"/>
              <w:tab w:val="right" w:leader="none" w:pos="9355"/>
            </w:tabs>
            <w:spacing w:line="36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38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_____________________________________________________</w:t>
          </w:r>
        </w:p>
        <w:p w:rsidR="00000000" w:rsidDel="00000000" w:rsidP="00000000" w:rsidRDefault="00000000" w:rsidRPr="00000000" w14:paraId="00000139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spacing w:after="200" w:lineRule="auto"/>
      <w:jc w:val="both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tabs>
        <w:tab w:val="center" w:leader="none" w:pos="4677"/>
        <w:tab w:val="right" w:leader="none" w:pos="9355"/>
      </w:tabs>
      <w:spacing w:line="240" w:lineRule="auto"/>
      <w:rPr>
        <w:rFonts w:ascii="Verdana" w:cs="Verdana" w:eastAsia="Verdana" w:hAnsi="Verdana"/>
        <w:color w:val="a6a6a6"/>
        <w:sz w:val="18"/>
        <w:szCs w:val="18"/>
      </w:rPr>
    </w:pPr>
    <w:bookmarkStart w:colFirst="0" w:colLast="0" w:name="_lnxbz9" w:id="21"/>
    <w:bookmarkEnd w:id="2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tabs>
        <w:tab w:val="center" w:leader="none" w:pos="4677"/>
        <w:tab w:val="right" w:leader="none" w:pos="9355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tabs>
        <w:tab w:val="right" w:leader="none" w:pos="9025"/>
      </w:tabs>
      <w:spacing w:after="80" w:before="2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240" w:before="240" w:line="240" w:lineRule="auto"/>
      <w:ind w:left="720" w:firstLine="720"/>
    </w:pPr>
    <w:rPr>
      <w:rFonts w:ascii="Verdana" w:cs="Verdana" w:eastAsia="Verdana" w:hAnsi="Verdana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3.png"/><Relationship Id="rId10" Type="http://schemas.openxmlformats.org/officeDocument/2006/relationships/hyperlink" Target="https://www.roadar.info/file-share/5ad2fb14-dd07-427d-afb5-a0feb1f99cbe" TargetMode="External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adar.info/file-share/5ad2fb14-dd07-427d-afb5-a0feb1f99cbe" TargetMode="External"/><Relationship Id="rId15" Type="http://schemas.openxmlformats.org/officeDocument/2006/relationships/hyperlink" Target="mailto:info@roadar.info" TargetMode="External"/><Relationship Id="rId14" Type="http://schemas.openxmlformats.org/officeDocument/2006/relationships/image" Target="media/image1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hyperlink" Target="https://docs.docker.com/compose/install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docker.com/install/linux/docker-ce/ubuntu/" TargetMode="External"/><Relationship Id="rId8" Type="http://schemas.openxmlformats.org/officeDocument/2006/relationships/hyperlink" Target="https://docs.google.com/document/d/1D2HKTmWfVFK2WDGv-CmaTSiSUEOrdlzCtZN6pbzHwXc/edit#heading=h.z83rduyufh6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